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rPr>
          <w:b/>
          <w:sz w:val="28"/>
          <w:szCs w:val="28"/>
        </w:rPr>
      </w:pPr>
      <w:r>
        <w:rPr>
          <w:rFonts w:ascii="Cambria"/>
          <w:b/>
          <w:sz w:val="28"/>
          <w:szCs w:val="28"/>
        </w:rPr>
        <w:t>Kashaf Khan</w:t>
      </w:r>
    </w:p>
    <w:p>
      <w:pPr>
        <w:jc w:val="center"/>
        <w:spacing w:line="240" w:lineRule="auto"/>
        <w:rPr>
          <w:b/>
          <w:sz w:val="16"/>
          <w:szCs w:val="16"/>
        </w:rPr>
      </w:pPr>
    </w:p>
    <w:p>
      <w:pPr>
        <w:pBdr>
          <w:bottom w:val="single" w:sz="4" w:space="1" w:color="auto"/>
        </w:pBdr>
        <w:rPr>
          <w:rFonts w:ascii="Cambria"/>
        </w:rPr>
      </w:pPr>
      <w:r>
        <w:rPr>
          <w:rFonts w:ascii="Cambria"/>
        </w:rPr>
        <w:t>PERSONAL STATEMENT</w:t>
      </w:r>
    </w:p>
    <w:p>
      <w:pPr>
        <w:jc w:val="both"/>
        <w:spacing w:line="240" w:lineRule="auto"/>
        <w:rPr>
          <w:rFonts w:ascii="Cambria"/>
        </w:rPr>
      </w:pPr>
      <w:r>
        <w:rPr>
          <w:rStyle w:val="Emphasis"/>
          <w:rFonts w:ascii="Cambria" w:cs="Arial"/>
          <w:i w:val="0"/>
        </w:rPr>
        <w:t xml:space="preserve">Personal satisfaction is the most important element of success. Plans are only good intentions unless they immediately degenerate into hard work. Time is neutral and does not change things. With courage and initiative, </w:t>
      </w:r>
      <w:r>
        <w:rPr>
          <w:rStyle w:val="Emphasis"/>
          <w:rFonts w:ascii="Cambria" w:cs="Arial"/>
          <w:b/>
          <w:i w:val="0"/>
        </w:rPr>
        <w:t>leaders change things</w:t>
      </w:r>
      <w:r>
        <w:rPr>
          <w:rStyle w:val="Emphasis"/>
          <w:rFonts w:ascii="Cambria" w:cs="Arial"/>
        </w:rPr>
        <w:t>.</w:t>
      </w:r>
      <w:r>
        <w:rPr>
          <w:rFonts w:ascii="Cambria" w:cs="Arial"/>
        </w:rPr>
        <w:t xml:space="preserve"> I enjoy working on my own. </w:t>
      </w:r>
    </w:p>
    <w:p>
      <w:pPr>
        <w:pBdr>
          <w:bottom w:val="single" w:sz="4" w:space="1" w:color="auto"/>
        </w:pBdr>
        <w:spacing w:line="240" w:lineRule="auto"/>
        <w:rPr>
          <w:rFonts w:ascii="Cambria"/>
        </w:rPr>
      </w:pPr>
      <w:r>
        <w:rPr>
          <w:rFonts w:ascii="Cambria"/>
        </w:rPr>
        <w:t>EDUCATION</w:t>
      </w:r>
    </w:p>
    <w:tbl>
      <w:tblPr>
        <w:tblStyle w:val="TableGrid"/>
        <w:tblW w:w="0" w:type="auto"/>
        <w:tblBorders>
          <w:top w:val="none"/>
          <w:left w:val="none"/>
          <w:bottom w:val="none"/>
          <w:right w:val="none"/>
          <w:insideH w:val="none"/>
          <w:insideV w:val="none"/>
        </w:tblBorders>
        <w:tblLook w:val="04A0" w:firstRow="1" w:lastRow="0" w:firstColumn="1" w:lastColumn="0" w:noHBand="0" w:noVBand="1"/>
      </w:tblPr>
      <w:tblGrid>
        <w:gridCol w:w="3192"/>
        <w:gridCol w:w="3192"/>
        <w:gridCol w:w="3192"/>
      </w:tblGrid>
      <w:tr>
        <w:tc>
          <w:tcPr>
            <w:tcW w:w="3192" w:type="dxa"/>
            <w:shd w:val="clear" w:color="auto" w:fill="auto"/>
          </w:tcPr>
          <w:p>
            <w:pPr>
              <w:pStyle w:val="ListParagraph"/>
              <w:ind w:left="0"/>
              <w:rPr>
                <w:rFonts w:ascii="Cambria"/>
              </w:rPr>
            </w:pPr>
            <w:r>
              <w:rPr>
                <w:rFonts w:ascii="Cambria"/>
              </w:rPr>
              <w:t xml:space="preserve">CIMA                                                            </w:t>
            </w:r>
          </w:p>
          <w:p>
            <w:pPr>
              <w:pStyle w:val="ListParagraph"/>
              <w:ind w:left="0"/>
              <w:rPr>
                <w:rFonts w:ascii="Cambria"/>
              </w:rPr>
            </w:pPr>
            <w:r>
              <w:rPr>
                <w:rFonts w:ascii="Cambria"/>
              </w:rPr>
              <w:t xml:space="preserve">CIMA  </w:t>
            </w:r>
          </w:p>
        </w:tc>
        <w:tc>
          <w:tcPr>
            <w:tcW w:w="3192" w:type="dxa"/>
            <w:shd w:val="clear" w:color="auto" w:fill="auto"/>
          </w:tcPr>
          <w:p>
            <w:pPr>
              <w:pStyle w:val="ListParagraph"/>
              <w:ind w:left="0"/>
              <w:rPr>
                <w:rFonts w:ascii="Cambria"/>
              </w:rPr>
            </w:pPr>
            <w:r>
              <w:rPr>
                <w:rFonts w:ascii="Cambria"/>
              </w:rPr>
              <w:t>Operational Level in process</w:t>
            </w:r>
          </w:p>
          <w:p>
            <w:pPr>
              <w:pStyle w:val="ListParagraph"/>
              <w:ind w:left="0"/>
              <w:rPr>
                <w:rFonts w:ascii="Cambria"/>
              </w:rPr>
            </w:pPr>
            <w:r>
              <w:rPr>
                <w:rFonts w:ascii="Cambria"/>
              </w:rPr>
              <w:t>Certificate Level Qualified</w:t>
            </w:r>
          </w:p>
        </w:tc>
        <w:tc>
          <w:tcPr>
            <w:tcW w:w="3192" w:type="dxa"/>
            <w:shd w:val="clear" w:color="auto" w:fill="auto"/>
          </w:tcPr>
          <w:p>
            <w:pPr>
              <w:pStyle w:val="ListParagraph"/>
              <w:ind w:left="0"/>
              <w:rPr>
                <w:rFonts w:ascii="Cambria"/>
              </w:rPr>
            </w:pPr>
            <w:r>
              <w:rPr>
                <w:rFonts w:ascii="Cambria"/>
              </w:rPr>
              <w:t>CIMA, UK</w:t>
            </w:r>
          </w:p>
          <w:p>
            <w:pPr>
              <w:pStyle w:val="ListParagraph"/>
              <w:ind w:left="0"/>
              <w:rPr>
                <w:rFonts w:ascii="Cambria"/>
              </w:rPr>
            </w:pPr>
            <w:r>
              <w:rPr>
                <w:rFonts w:ascii="Cambria"/>
              </w:rPr>
              <w:t>CIMA, UK</w:t>
            </w:r>
          </w:p>
        </w:tc>
      </w:tr>
      <w:tr>
        <w:tc>
          <w:tcPr>
            <w:tcW w:w="3192" w:type="dxa"/>
            <w:shd w:val="clear" w:color="auto" w:fill="auto"/>
          </w:tcPr>
          <w:p>
            <w:pPr>
              <w:pStyle w:val="ListParagraph"/>
              <w:ind w:left="0"/>
              <w:rPr>
                <w:rFonts w:ascii="Cambria"/>
              </w:rPr>
            </w:pPr>
            <w:r>
              <w:rPr>
                <w:rFonts w:ascii="Cambria"/>
              </w:rPr>
              <w:t xml:space="preserve">B.Com                                              </w:t>
            </w:r>
          </w:p>
        </w:tc>
        <w:tc>
          <w:tcPr>
            <w:tcW w:w="3192" w:type="dxa"/>
            <w:shd w:val="clear" w:color="auto" w:fill="auto"/>
          </w:tcPr>
          <w:p>
            <w:pPr>
              <w:pStyle w:val="ListParagraph"/>
              <w:ind w:left="0"/>
              <w:rPr>
                <w:rFonts w:ascii="Cambria"/>
              </w:rPr>
            </w:pPr>
            <w:r>
              <w:rPr>
                <w:rFonts w:ascii="Cambria"/>
              </w:rPr>
              <w:t>First Division</w:t>
            </w:r>
          </w:p>
        </w:tc>
        <w:tc>
          <w:tcPr>
            <w:tcW w:w="3192" w:type="dxa"/>
            <w:shd w:val="clear" w:color="auto" w:fill="auto"/>
          </w:tcPr>
          <w:p>
            <w:pPr>
              <w:pStyle w:val="ListParagraph"/>
              <w:ind w:left="0"/>
              <w:rPr>
                <w:rFonts w:ascii="Cambria"/>
              </w:rPr>
            </w:pPr>
            <w:r>
              <w:rPr>
                <w:rFonts w:ascii="Cambria"/>
              </w:rPr>
              <w:t>Karachi University</w:t>
            </w:r>
          </w:p>
        </w:tc>
      </w:tr>
      <w:tr>
        <w:tc>
          <w:tcPr>
            <w:tcW w:w="3192" w:type="dxa"/>
            <w:shd w:val="clear" w:color="auto" w:fill="auto"/>
          </w:tcPr>
          <w:p>
            <w:pPr>
              <w:pStyle w:val="ListParagraph"/>
              <w:ind w:left="0"/>
              <w:rPr>
                <w:rFonts w:ascii="Cambria"/>
              </w:rPr>
            </w:pPr>
            <w:r>
              <w:rPr>
                <w:rFonts w:ascii="Cambria"/>
              </w:rPr>
              <w:t>H.S.C (Pre Medical)</w:t>
            </w:r>
          </w:p>
        </w:tc>
        <w:tc>
          <w:tcPr>
            <w:tcW w:w="3192" w:type="dxa"/>
            <w:shd w:val="clear" w:color="auto" w:fill="auto"/>
          </w:tcPr>
          <w:p>
            <w:pPr>
              <w:pStyle w:val="ListParagraph"/>
              <w:ind w:left="0"/>
              <w:rPr>
                <w:rFonts w:ascii="Cambria"/>
              </w:rPr>
            </w:pPr>
            <w:r>
              <w:rPr>
                <w:rFonts w:ascii="Cambria"/>
              </w:rPr>
              <w:t>A  Grade</w:t>
            </w:r>
          </w:p>
        </w:tc>
        <w:tc>
          <w:tcPr>
            <w:tcW w:w="3192" w:type="dxa"/>
            <w:shd w:val="clear" w:color="auto" w:fill="auto"/>
          </w:tcPr>
          <w:p>
            <w:pPr>
              <w:pStyle w:val="ListParagraph"/>
              <w:ind w:left="0"/>
              <w:rPr>
                <w:rFonts w:ascii="Cambria"/>
              </w:rPr>
            </w:pPr>
            <w:r>
              <w:rPr>
                <w:rFonts w:ascii="Cambria"/>
              </w:rPr>
              <w:t>Bahria College NORE I</w:t>
            </w:r>
          </w:p>
        </w:tc>
      </w:tr>
      <w:tr>
        <w:tc>
          <w:tcPr>
            <w:tcW w:w="3192" w:type="dxa"/>
            <w:shd w:val="clear" w:color="auto" w:fill="auto"/>
          </w:tcPr>
          <w:p>
            <w:pPr>
              <w:pStyle w:val="ListParagraph"/>
              <w:ind w:left="0"/>
              <w:rPr>
                <w:rFonts w:ascii="Cambria"/>
              </w:rPr>
            </w:pPr>
            <w:r>
              <w:rPr>
                <w:rFonts w:ascii="Cambria"/>
              </w:rPr>
              <w:t>S.S.C (Science)</w:t>
            </w:r>
          </w:p>
        </w:tc>
        <w:tc>
          <w:tcPr>
            <w:tcW w:w="3192" w:type="dxa"/>
            <w:shd w:val="clear" w:color="auto" w:fill="auto"/>
          </w:tcPr>
          <w:p>
            <w:pPr>
              <w:pStyle w:val="ListParagraph"/>
              <w:ind w:left="0"/>
              <w:rPr>
                <w:rFonts w:ascii="Cambria"/>
              </w:rPr>
            </w:pPr>
            <w:r>
              <w:rPr>
                <w:rFonts w:ascii="Cambria"/>
              </w:rPr>
              <w:t>A-1  Grade</w:t>
            </w:r>
          </w:p>
        </w:tc>
        <w:tc>
          <w:tcPr>
            <w:tcW w:w="3192" w:type="dxa"/>
            <w:shd w:val="clear" w:color="auto" w:fill="auto"/>
          </w:tcPr>
          <w:p>
            <w:pPr>
              <w:pStyle w:val="ListParagraph"/>
              <w:ind w:left="0"/>
              <w:rPr>
                <w:rFonts w:ascii="Cambria"/>
              </w:rPr>
            </w:pPr>
            <w:r>
              <w:rPr>
                <w:rFonts w:ascii="Cambria"/>
              </w:rPr>
              <w:t>Bahria Model School</w:t>
            </w:r>
          </w:p>
        </w:tc>
      </w:tr>
    </w:tbl>
    <w:p>
      <w:pPr>
        <w:pBdr>
          <w:bottom w:val="single" w:sz="4" w:space="1" w:color="auto"/>
        </w:pBdr>
        <w:spacing w:after="0" w:before="240" w:line="240" w:lineRule="auto"/>
        <w:rPr>
          <w:rFonts w:ascii="Cambria"/>
        </w:rPr>
      </w:pPr>
      <w:r>
        <w:rPr>
          <w:rFonts w:ascii="Cambria"/>
        </w:rPr>
        <w:t xml:space="preserve">EXPERIENCE </w:t>
      </w:r>
    </w:p>
    <w:p>
      <w:pPr>
        <w:pStyle w:val="ListParagraph"/>
        <w:numPr>
          <w:ilvl w:val="0"/>
          <w:numId w:val="1"/>
        </w:numPr>
        <w:spacing w:after="0" w:before="240" w:line="240" w:lineRule="auto"/>
        <w:rPr>
          <w:rFonts w:ascii="Cambria"/>
        </w:rPr>
      </w:pPr>
      <w:r>
        <w:rPr>
          <w:rFonts w:ascii="Cambria"/>
        </w:rPr>
        <w:t>Customer Service Executive (Intl)        IBEX                                             4</w:t>
      </w:r>
      <w:r>
        <w:rPr>
          <w:rFonts w:ascii="Cambria"/>
          <w:vertAlign w:val="superscript"/>
        </w:rPr>
        <w:t>th</w:t>
      </w:r>
      <w:r>
        <w:rPr>
          <w:rFonts w:ascii="Cambria"/>
        </w:rPr>
        <w:t xml:space="preserve"> May 2020 - Present</w:t>
      </w:r>
    </w:p>
    <w:p>
      <w:pPr>
        <w:pStyle w:val="ListParagraph"/>
        <w:numPr>
          <w:ilvl w:val="0"/>
          <w:numId w:val="1"/>
        </w:numPr>
        <w:spacing w:after="0" w:before="240" w:line="240" w:lineRule="auto"/>
        <w:rPr>
          <w:rFonts w:ascii="Arial" w:hAnsi="Arial" w:cs="Arial"/>
        </w:rPr>
      </w:pPr>
      <w:r>
        <w:rPr>
          <w:rFonts w:ascii="Cambria"/>
        </w:rPr>
        <w:t>Teaching                                                       Haq Foundation School         24</w:t>
      </w:r>
      <w:r>
        <w:rPr>
          <w:rFonts w:ascii="Cambria"/>
          <w:vertAlign w:val="superscript"/>
        </w:rPr>
        <w:t>th</w:t>
      </w:r>
      <w:r>
        <w:rPr>
          <w:rFonts w:ascii="Cambria"/>
        </w:rPr>
        <w:t xml:space="preserve"> Jan 2018 - 17</w:t>
      </w:r>
      <w:r>
        <w:rPr>
          <w:rFonts w:ascii="Cambria"/>
          <w:vertAlign w:val="superscript"/>
        </w:rPr>
        <w:t>th</w:t>
      </w:r>
      <w:r>
        <w:rPr>
          <w:rFonts w:ascii="Cambria"/>
        </w:rPr>
        <w:t xml:space="preserve"> Aug 2019</w:t>
      </w:r>
    </w:p>
    <w:p>
      <w:pPr>
        <w:pBdr>
          <w:bottom w:val="single" w:sz="4" w:space="1" w:color="auto"/>
        </w:pBdr>
        <w:spacing w:line="240" w:lineRule="auto"/>
        <w:rPr>
          <w:rFonts w:ascii="Cambria"/>
          <w:sz w:val="2"/>
          <w:szCs w:val="2"/>
        </w:rPr>
      </w:pPr>
    </w:p>
    <w:p>
      <w:pPr>
        <w:pBdr>
          <w:bottom w:val="single" w:sz="4" w:space="1" w:color="auto"/>
        </w:pBdr>
        <w:spacing w:line="240" w:lineRule="auto"/>
        <w:rPr>
          <w:rFonts w:ascii="Cambria"/>
        </w:rPr>
      </w:pPr>
      <w:r>
        <w:rPr>
          <w:rFonts w:ascii="Cambria"/>
        </w:rPr>
        <w:t xml:space="preserve">EXTRA CO CURRICULAR ACTIVITIES   </w:t>
      </w:r>
    </w:p>
    <w:p>
      <w:pPr>
        <w:pStyle w:val="ListParagraph"/>
        <w:numPr>
          <w:ilvl w:val="0"/>
          <w:numId w:val="1"/>
        </w:numPr>
        <w:spacing w:after="0"/>
        <w:rPr>
          <w:rFonts w:ascii="Arial" w:hAnsi="Arial" w:cs="Arial"/>
        </w:rPr>
      </w:pPr>
      <w:r>
        <w:rPr>
          <w:rFonts w:ascii="Cambria"/>
        </w:rPr>
        <w:t xml:space="preserve">Participated in Drama themed on Seven Ages of Man </w:t>
      </w:r>
    </w:p>
    <w:p>
      <w:pPr>
        <w:pStyle w:val="ListParagraph"/>
        <w:numPr>
          <w:ilvl w:val="0"/>
          <w:numId w:val="1"/>
        </w:numPr>
        <w:spacing w:after="0" w:line="240" w:lineRule="auto"/>
        <w:rPr>
          <w:rFonts w:ascii="Cambria" w:cs="Arial"/>
        </w:rPr>
      </w:pPr>
      <w:r>
        <w:rPr>
          <w:rFonts w:ascii="Cambria"/>
        </w:rPr>
        <w:t xml:space="preserve">Participated in Essay Writing, Spelling Bee and Debates </w:t>
      </w:r>
    </w:p>
    <w:p>
      <w:pPr>
        <w:pStyle w:val="ListParagraph"/>
        <w:numPr>
          <w:ilvl w:val="0"/>
          <w:numId w:val="1"/>
        </w:numPr>
        <w:spacing w:after="0" w:line="240" w:lineRule="auto"/>
        <w:rPr>
          <w:rFonts w:ascii="Cambria"/>
          <w:rtl w:val="off"/>
        </w:rPr>
      </w:pPr>
      <w:r>
        <w:rPr>
          <w:rFonts w:ascii="Cambria"/>
        </w:rPr>
        <w:t>Hosted School and College based events</w:t>
      </w:r>
    </w:p>
    <w:p>
      <w:pPr>
        <w:pStyle w:val="ListParagraph"/>
        <w:numPr>
          <w:ilvl w:val="0"/>
          <w:numId w:val="1"/>
        </w:numPr>
        <w:spacing w:after="0" w:line="240" w:lineRule="auto"/>
        <w:rPr>
          <w:rFonts w:ascii="Cambria" w:cs="Arial"/>
        </w:rPr>
      </w:pPr>
      <w:r>
        <w:rPr>
          <w:rFonts w:ascii="Cambria" w:cs="Arial"/>
          <w:rtl w:val="off"/>
        </w:rPr>
        <w:t xml:space="preserve">Managed Social Media Csmpaigns </w:t>
      </w:r>
    </w:p>
    <w:p>
      <w:pPr>
        <w:pStyle w:val="ListParagraph"/>
        <w:ind w:left="1800"/>
        <w:spacing w:after="0" w:line="240" w:lineRule="auto"/>
        <w:rPr>
          <w:rFonts w:ascii="Cambria" w:cs="Arial"/>
        </w:rPr>
      </w:pPr>
      <w:r>
        <w:rPr>
          <w:rFonts w:ascii="Cambria"/>
        </w:rPr>
        <w:t xml:space="preserve">   </w:t>
      </w:r>
    </w:p>
    <w:p>
      <w:pPr>
        <w:pBdr>
          <w:bottom w:val="single" w:sz="4" w:space="1" w:color="auto"/>
        </w:pBdr>
        <w:spacing w:line="240" w:lineRule="auto"/>
        <w:rPr>
          <w:rFonts w:ascii="Cambria"/>
        </w:rPr>
      </w:pPr>
      <w:r>
        <w:rPr>
          <w:rFonts w:ascii="Cambria"/>
        </w:rPr>
        <w:t>SKILLS AND INTERESTS</w:t>
      </w:r>
    </w:p>
    <w:p>
      <w:pPr>
        <w:pStyle w:val="ListParagraph"/>
        <w:numPr>
          <w:ilvl w:val="0"/>
          <w:numId w:val="1"/>
        </w:numPr>
        <w:spacing w:after="0"/>
        <w:rPr>
          <w:rFonts w:ascii="Arial" w:hAnsi="Arial" w:cs="Arial"/>
        </w:rPr>
      </w:pPr>
      <w:r>
        <w:rPr>
          <w:rFonts w:ascii="Cambria"/>
        </w:rPr>
        <w:t xml:space="preserve">Good Communication Skills (English, Urdu, Sindhi) </w:t>
      </w:r>
    </w:p>
    <w:p>
      <w:pPr>
        <w:pStyle w:val="ListParagraph"/>
        <w:numPr>
          <w:ilvl w:val="0"/>
          <w:numId w:val="1"/>
        </w:numPr>
        <w:spacing w:after="0"/>
        <w:rPr>
          <w:rFonts w:ascii="Cambria" w:cs="Arial"/>
        </w:rPr>
      </w:pPr>
      <w:r>
        <w:rPr>
          <w:rFonts w:ascii="Cambria"/>
        </w:rPr>
        <w:t>MS Office (Word, PowerPoint, Urdu In page)</w:t>
      </w:r>
    </w:p>
    <w:p>
      <w:pPr>
        <w:pStyle w:val="ListParagraph"/>
        <w:numPr>
          <w:ilvl w:val="0"/>
          <w:numId w:val="1"/>
        </w:numPr>
        <w:spacing w:after="0" w:line="240" w:lineRule="auto"/>
        <w:rPr>
          <w:rFonts w:ascii="Cambria" w:cs="Arial"/>
        </w:rPr>
      </w:pPr>
      <w:r>
        <w:rPr>
          <w:rFonts w:ascii="Cambria" w:cs="Arial"/>
        </w:rPr>
        <w:t>Love to Travel &amp; Meet with Different People</w:t>
      </w:r>
    </w:p>
    <w:p>
      <w:pPr>
        <w:spacing w:after="0" w:line="240" w:lineRule="auto"/>
        <w:rPr>
          <w:rFonts w:ascii="Cambria" w:cs="Arial"/>
          <w:sz w:val="16"/>
          <w:szCs w:val="16"/>
        </w:rPr>
      </w:pPr>
    </w:p>
    <w:p>
      <w:pPr>
        <w:pBdr>
          <w:bottom w:val="single" w:sz="4" w:space="1" w:color="auto"/>
        </w:pBdr>
        <w:spacing w:line="240" w:lineRule="auto"/>
        <w:rPr>
          <w:rFonts w:ascii="Cambria"/>
        </w:rPr>
      </w:pPr>
      <w:r>
        <w:rPr>
          <w:rFonts w:ascii="Cambria"/>
        </w:rPr>
        <w:t>PERSONAL DETAIL</w:t>
      </w:r>
    </w:p>
    <w:tbl>
      <w:tblPr>
        <w:tblStyle w:val="TableGrid"/>
        <w:tblW w:w="0" w:type="auto"/>
        <w:tblBorders>
          <w:top w:val="none"/>
          <w:left w:val="none"/>
          <w:bottom w:val="none"/>
          <w:right w:val="none"/>
          <w:insideH w:val="none"/>
          <w:insideV w:val="none"/>
        </w:tblBorders>
        <w:tblLook w:val="04A0" w:firstRow="1" w:lastRow="0" w:firstColumn="1" w:lastColumn="0" w:noHBand="0" w:noVBand="1"/>
      </w:tblPr>
      <w:tblGrid>
        <w:gridCol w:w="2088"/>
        <w:gridCol w:w="7488"/>
      </w:tblGrid>
      <w:tr>
        <w:tc>
          <w:tcPr>
            <w:tcW w:w="2088" w:type="dxa"/>
            <w:shd w:val="clear" w:color="auto" w:fill="auto"/>
          </w:tcPr>
          <w:p>
            <w:pPr>
              <w:rPr>
                <w:rFonts w:ascii="Cambria"/>
              </w:rPr>
            </w:pPr>
            <w:r>
              <w:rPr>
                <w:rFonts w:ascii="Cambria"/>
              </w:rPr>
              <w:t>Father Name</w:t>
            </w:r>
          </w:p>
        </w:tc>
        <w:tc>
          <w:tcPr>
            <w:tcW w:w="7488" w:type="dxa"/>
            <w:shd w:val="clear" w:color="auto" w:fill="auto"/>
          </w:tcPr>
          <w:p>
            <w:pPr>
              <w:rPr>
                <w:rFonts w:ascii="Cambria"/>
              </w:rPr>
            </w:pPr>
            <w:r>
              <w:rPr>
                <w:rFonts w:ascii="Cambria"/>
              </w:rPr>
              <w:t>H/S/Lieutenant (R) Mevo Khan</w:t>
            </w:r>
          </w:p>
        </w:tc>
      </w:tr>
      <w:tr>
        <w:tc>
          <w:tcPr>
            <w:tcW w:w="2088" w:type="dxa"/>
            <w:shd w:val="clear" w:color="auto" w:fill="auto"/>
          </w:tcPr>
          <w:p>
            <w:pPr>
              <w:rPr>
                <w:rFonts w:ascii="Cambria"/>
              </w:rPr>
            </w:pPr>
            <w:r>
              <w:rPr>
                <w:rFonts w:ascii="Cambria"/>
              </w:rPr>
              <w:t>Date of Birth</w:t>
            </w:r>
          </w:p>
        </w:tc>
        <w:tc>
          <w:tcPr>
            <w:tcW w:w="7488" w:type="dxa"/>
            <w:shd w:val="clear" w:color="auto" w:fill="auto"/>
          </w:tcPr>
          <w:p>
            <w:pPr>
              <w:rPr>
                <w:rFonts w:ascii="Cambria"/>
              </w:rPr>
            </w:pPr>
            <w:r>
              <w:rPr>
                <w:rFonts w:ascii="Cambria"/>
              </w:rPr>
              <w:t>13</w:t>
            </w:r>
            <w:r>
              <w:rPr>
                <w:rFonts w:ascii="Cambria"/>
                <w:vertAlign w:val="superscript"/>
              </w:rPr>
              <w:t>th</w:t>
            </w:r>
            <w:r>
              <w:rPr>
                <w:rFonts w:ascii="Cambria"/>
              </w:rPr>
              <w:t xml:space="preserve"> September 1995</w:t>
            </w:r>
          </w:p>
        </w:tc>
      </w:tr>
      <w:tr>
        <w:tc>
          <w:tcPr>
            <w:tcW w:w="2088" w:type="dxa"/>
            <w:shd w:val="clear" w:color="auto" w:fill="auto"/>
          </w:tcPr>
          <w:p>
            <w:pPr>
              <w:rPr>
                <w:rFonts w:ascii="Cambria"/>
              </w:rPr>
            </w:pPr>
            <w:r>
              <w:rPr>
                <w:rFonts w:ascii="Cambria"/>
              </w:rPr>
              <w:t>Residential Address</w:t>
            </w:r>
          </w:p>
        </w:tc>
        <w:tc>
          <w:tcPr>
            <w:tcW w:w="7488" w:type="dxa"/>
            <w:shd w:val="clear" w:color="auto" w:fill="auto"/>
          </w:tcPr>
          <w:p>
            <w:pPr>
              <w:rPr>
                <w:rFonts w:ascii="Cambria"/>
              </w:rPr>
            </w:pPr>
            <w:r>
              <w:rPr>
                <w:rFonts w:ascii="Cambria"/>
              </w:rPr>
              <w:t>H/No. 6, 1</w:t>
            </w:r>
            <w:r>
              <w:rPr>
                <w:rFonts w:ascii="Cambria"/>
                <w:vertAlign w:val="superscript"/>
              </w:rPr>
              <w:t>st</w:t>
            </w:r>
            <w:r>
              <w:rPr>
                <w:rFonts w:ascii="Cambria"/>
              </w:rPr>
              <w:t xml:space="preserve"> Floor, Street No.9, “B” area, Qayyumabad</w:t>
            </w:r>
          </w:p>
        </w:tc>
      </w:tr>
      <w:tr>
        <w:tc>
          <w:tcPr>
            <w:tcW w:w="2088" w:type="dxa"/>
            <w:shd w:val="clear" w:color="auto" w:fill="auto"/>
          </w:tcPr>
          <w:p>
            <w:pPr>
              <w:rPr>
                <w:rFonts w:ascii="Cambria"/>
              </w:rPr>
            </w:pPr>
            <w:r>
              <w:rPr>
                <w:rFonts w:ascii="Cambria"/>
              </w:rPr>
              <w:t>Mobile Number</w:t>
            </w:r>
          </w:p>
        </w:tc>
        <w:tc>
          <w:tcPr>
            <w:tcW w:w="7488" w:type="dxa"/>
            <w:shd w:val="clear" w:color="auto" w:fill="auto"/>
          </w:tcPr>
          <w:p>
            <w:pPr>
              <w:rPr>
                <w:rFonts w:ascii="Cambria"/>
              </w:rPr>
            </w:pPr>
            <w:r>
              <w:rPr>
                <w:rFonts w:ascii="Cambria"/>
              </w:rPr>
              <w:t>0307-0120699</w:t>
            </w:r>
          </w:p>
        </w:tc>
      </w:tr>
      <w:tr>
        <w:tc>
          <w:tcPr>
            <w:tcW w:w="2088" w:type="dxa"/>
            <w:shd w:val="clear" w:color="auto" w:fill="auto"/>
          </w:tcPr>
          <w:p>
            <w:pPr>
              <w:rPr>
                <w:rFonts w:ascii="Cambria"/>
              </w:rPr>
            </w:pPr>
            <w:r>
              <w:rPr>
                <w:rFonts w:ascii="Cambria"/>
              </w:rPr>
              <w:t xml:space="preserve">Email </w:t>
            </w:r>
          </w:p>
        </w:tc>
        <w:tc>
          <w:tcPr>
            <w:tcW w:w="7488" w:type="dxa"/>
            <w:shd w:val="clear" w:color="auto" w:fill="auto"/>
          </w:tcPr>
          <w:p>
            <w:pPr>
              <w:rPr>
                <w:rFonts w:ascii="Cambria"/>
              </w:rPr>
            </w:pPr>
            <w:r>
              <w:fldChar w:fldCharType="begin"/>
            </w:r>
            <w:r>
              <w:instrText xml:space="preserve"> HYPERLINK "mailto:kashf565@gmail.com" </w:instrText>
            </w:r>
            <w:r>
              <w:fldChar w:fldCharType="separate"/>
            </w:r>
            <w:r>
              <w:rPr>
                <w:rStyle w:val="Hyperlink"/>
                <w:rFonts w:ascii="Cambria"/>
              </w:rPr>
              <w:t>kashf565@gmail.com</w:t>
            </w:r>
            <w:r>
              <w:rPr>
                <w:rStyle w:val="Hyperlink"/>
                <w:rFonts w:ascii="Cambria"/>
              </w:rPr>
              <w:fldChar w:fldCharType="end"/>
            </w:r>
          </w:p>
        </w:tc>
      </w:tr>
    </w:tbl>
    <w:p>
      <w:pPr>
        <w:pBdr>
          <w:bottom w:val="single" w:sz="4" w:space="1" w:color="auto"/>
        </w:pBdr>
        <w:spacing w:after="0" w:line="240" w:lineRule="auto"/>
        <w:rPr>
          <w:rFonts w:ascii="Cambria"/>
        </w:rPr>
      </w:pPr>
    </w:p>
    <w:p>
      <w:pPr>
        <w:pBdr>
          <w:bottom w:val="single" w:sz="4" w:space="1" w:color="auto"/>
        </w:pBdr>
        <w:spacing w:after="0" w:line="240" w:lineRule="auto"/>
        <w:rPr>
          <w:rFonts w:ascii="Cambria"/>
        </w:rPr>
      </w:pPr>
      <w:r>
        <w:rPr>
          <w:rFonts w:ascii="Cambria"/>
        </w:rPr>
        <w:t>REFERENCE</w:t>
      </w:r>
    </w:p>
    <w:p>
      <w:pPr>
        <w:spacing w:after="0" w:line="240" w:lineRule="auto"/>
        <w:rPr>
          <w:rFonts w:ascii="Cambria"/>
          <w:sz w:val="14"/>
          <w:szCs w:val="14"/>
        </w:rPr>
      </w:pPr>
    </w:p>
    <w:p>
      <w:pPr>
        <w:spacing w:after="0" w:line="240" w:lineRule="auto"/>
        <w:rPr>
          <w:rFonts w:ascii="Cambria"/>
        </w:rPr>
      </w:pPr>
      <w:r>
        <w:rPr>
          <w:rFonts w:ascii="Cambria"/>
        </w:rPr>
        <w:t>Available upon request</w:t>
      </w: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Cambria">
    <w:panose1 w:val="02040503050406030204"/>
    <w:family w:val="roman"/>
    <w:charset w:val="00"/>
    <w:notTrueType w:val="false"/>
    <w:sig w:usb0="E00002FF" w:usb1="400004FF" w:usb2="00000001" w:usb3="00000001" w:csb0="2000019F" w:csb1="00000001"/>
  </w:font>
  <w:font w:name="Arial">
    <w:panose1 w:val="020B0604020202020204"/>
    <w:family w:val="swiss"/>
    <w:charset w:val="00"/>
    <w:notTrueType w:val="false"/>
    <w:sig w:usb0="00007A87" w:usb1="80000000" w:usb2="00000008" w:usb3="00000001" w:csb0="400001FF" w:csb1="FFFF0000"/>
  </w:font>
  <w:font w:name="Wingdings">
    <w:panose1 w:val="05000000000000000000"/>
    <w:family w:val="auto"/>
    <w:charset w:val="02"/>
    <w:notTrueType w:val="false"/>
    <w:sig w:usb0="00000001" w:usb1="00000001" w:usb2="00000001" w:usb3="00000001" w:csb0="80000000" w:csb1="00000001"/>
  </w:font>
  <w:font w:name="Courier New">
    <w:panose1 w:val="02070309020205020404"/>
    <w:family w:val="modern"/>
    <w:charset w:val="00"/>
    <w:notTrueType w:val="false"/>
    <w:sig w:usb0="00007A87" w:usb1="80000000" w:usb2="00000008" w:usb3="00000001" w:csb0="400001FF" w:csb1="FFFF0000"/>
  </w:font>
  <w:font w:name="Symbol">
    <w:panose1 w:val="05050102010706020507"/>
    <w:family w:val="roman"/>
    <w:charset w:val="02"/>
    <w:notTrueType w:val="false"/>
    <w:sig w:usb0="00000001" w:usb1="00000001" w:usb2="00000001" w:usb3="00000001" w:csb0="80000000" w:csb1="00000001"/>
  </w:font>
  <w:font w:name="Calibri">
    <w:panose1 w:val="020F0502020204030204"/>
    <w:family w:val="swiss"/>
    <w:charset w:val="00"/>
    <w:notTrueType w:val="false"/>
    <w:sig w:usb0="E00002FF" w:usb1="4000ACFF" w:usb2="00000001" w:usb3="00000001" w:csb0="2000019F" w:csb1="00000001"/>
  </w:font>
  <w:font w:name="Times New Roman">
    <w:panose1 w:val="02020603050405020304"/>
    <w:family w:val="roman"/>
    <w:charset w:val="00"/>
    <w:notTrueType w:val="false"/>
    <w:sig w:usb0="00007A87" w:usb1="80000000" w:usb2="00000008" w:usb3="00000001" w:csb0="400001FF" w:csb1="FFFF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45ba26bd"/>
    <w:multiLevelType w:val="hybridMultilevel"/>
    <w:tmpl w:val="aff01ecc"/>
    <w:lvl w:ilvl="0" w:tplc="fbd22a3a">
      <w:start w:val="1"/>
      <w:numFmt w:val="bullet"/>
      <w:lvlText w:val=""/>
      <w:lvlJc w:val="left"/>
      <w:pPr>
        <w:ind w:left="450" w:hanging="360"/>
      </w:pPr>
      <w:rPr>
        <w:rFonts w:ascii="Wingdings" w:hAnsi="Wingdings" w:hint="default"/>
      </w:rPr>
    </w:lvl>
    <w:lvl w:ilvl="1" w:tplc="73ba2b14">
      <w:start w:val="1"/>
      <w:numFmt w:val="bullet"/>
      <w:lvlText w:val="o"/>
      <w:lvlJc w:val="left"/>
      <w:pPr>
        <w:ind w:left="1395" w:hanging="360"/>
      </w:pPr>
      <w:rPr>
        <w:rFonts w:ascii="Courier New" w:hAnsi="Courier New" w:cs="Courier New" w:hint="default"/>
      </w:rPr>
    </w:lvl>
    <w:lvl w:ilvl="2" w:tplc="f5067696">
      <w:start w:val="1"/>
      <w:numFmt w:val="bullet"/>
      <w:lvlText w:val=""/>
      <w:lvlJc w:val="left"/>
      <w:pPr>
        <w:ind w:left="2115" w:hanging="360"/>
      </w:pPr>
      <w:rPr>
        <w:rFonts w:ascii="Wingdings" w:hAnsi="Wingdings" w:hint="default"/>
      </w:rPr>
    </w:lvl>
    <w:lvl w:ilvl="3" w:tplc="fd52d3e8">
      <w:start w:val="1"/>
      <w:numFmt w:val="bullet"/>
      <w:lvlText w:val=""/>
      <w:lvlJc w:val="left"/>
      <w:pPr>
        <w:ind w:left="2835" w:hanging="360"/>
      </w:pPr>
      <w:rPr>
        <w:rFonts w:ascii="Symbol" w:hAnsi="Symbol" w:hint="default"/>
      </w:rPr>
    </w:lvl>
    <w:lvl w:ilvl="4" w:tplc="21caab92">
      <w:start w:val="1"/>
      <w:numFmt w:val="bullet"/>
      <w:lvlText w:val="o"/>
      <w:lvlJc w:val="left"/>
      <w:pPr>
        <w:ind w:left="3555" w:hanging="360"/>
      </w:pPr>
      <w:rPr>
        <w:rFonts w:ascii="Courier New" w:hAnsi="Courier New" w:cs="Courier New" w:hint="default"/>
      </w:rPr>
    </w:lvl>
    <w:lvl w:ilvl="5" w:tplc="a990713c">
      <w:start w:val="1"/>
      <w:numFmt w:val="bullet"/>
      <w:lvlText w:val=""/>
      <w:lvlJc w:val="left"/>
      <w:pPr>
        <w:ind w:left="4275" w:hanging="360"/>
      </w:pPr>
      <w:rPr>
        <w:rFonts w:ascii="Wingdings" w:hAnsi="Wingdings" w:hint="default"/>
      </w:rPr>
    </w:lvl>
    <w:lvl w:ilvl="6" w:tplc="695a29ac">
      <w:start w:val="1"/>
      <w:numFmt w:val="bullet"/>
      <w:lvlText w:val=""/>
      <w:lvlJc w:val="left"/>
      <w:pPr>
        <w:ind w:left="4995" w:hanging="360"/>
      </w:pPr>
      <w:rPr>
        <w:rFonts w:ascii="Symbol" w:hAnsi="Symbol" w:hint="default"/>
      </w:rPr>
    </w:lvl>
    <w:lvl w:ilvl="7" w:tplc="d1a1412">
      <w:start w:val="1"/>
      <w:numFmt w:val="bullet"/>
      <w:lvlText w:val="o"/>
      <w:lvlJc w:val="left"/>
      <w:pPr>
        <w:ind w:left="5715" w:hanging="360"/>
      </w:pPr>
      <w:rPr>
        <w:rFonts w:ascii="Courier New" w:hAnsi="Courier New" w:cs="Courier New" w:hint="default"/>
      </w:rPr>
    </w:lvl>
    <w:lvl w:ilvl="8" w:tplc="3760c804">
      <w:start w:val="1"/>
      <w:numFmt w:val="bullet"/>
      <w:lvlText w:val=""/>
      <w:lvlJc w:val="left"/>
      <w:pPr>
        <w:ind w:left="643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720"/>
  <w:doNotUseMarginsForDrawingGridOrigi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en-US" w:bidi="ar-SA"/>
        <w:rFonts w:ascii="Calibri" w:eastAsia="Times New Roman" w:hAnsi="Times New Roman" w:cs="Times New Roman"/>
        <w:sz w:val="22"/>
        <w:szCs w:val="22"/>
      </w:rPr>
    </w:rPrDefault>
    <w:pPrDefault>
      <w:pPr>
        <w:spacing w:after="200" w:line="276" w:lineRule="auto"/>
      </w:pPr>
    </w:pPrDefault>
  </w:docDefault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pPr>
      <w:ind w:left="720"/>
      <w:contextualSpacing/>
    </w:pPr>
  </w:style>
  <w:style w:type="character" w:styleId="Emphasis">
    <w:name w:val="Emphasis"/>
    <w:qFormat/>
    <w:rPr>
      <w:i/>
    </w:rPr>
  </w:style>
  <w:style w:type="character" w:styleId="Hyperlink">
    <w:name w:val="Hyperlink"/>
    <w:basedOn w:val="defaultParagraphFont"/>
    <w:rPr>
      <w:color w:val="0000FF"/>
      <w:u w:val="single" w:color="auto"/>
    </w:rPr>
  </w:style>
  <w:style w:type="table" w:styleId="TableGrid">
    <w:name w:val="Table Grid"/>
    <w:basedOn w:val="TableNormal"/>
    <w:pPr>
      <w:spacing w:after="0" w:line="240" w:lineRule="auto"/>
    </w:pPr>
    <w:tblPr>
      <w:tblBorders>
        <w:top w:val="single" w:sz="4" w:space="0" w:color="000000" w:themeColor="dk1"/>
        <w:left w:val="single" w:sz="4" w:space="0" w:color="000000" w:themeColor="dk1"/>
        <w:bottom w:val="single" w:sz="4" w:space="0" w:color="000000" w:themeColor="dk1"/>
        <w:right w:val="single" w:sz="4" w:space="0" w:color="000000" w:themeColor="dk1"/>
        <w:insideH w:val="single" w:sz="4" w:space="0" w:color="000000" w:themeColor="dk1"/>
        <w:insideV w:val="single" w:sz="4" w:space="0" w:color="000000" w:themeColor="dk1"/>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numbering" Target="numbering.xml" /><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ThinkFree Mobile Write</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Fahad Hussain</dc:creator>
  <cp:keywords/>
  <dc:description/>
  <cp:lastModifiedBy>SM-G955U</cp:lastModifiedBy>
  <cp:revision>1</cp:revision>
  <dcterms:created xsi:type="dcterms:W3CDTF">2019-10-31T07:53:00Z</dcterms:created>
  <dcterms:modified xsi:type="dcterms:W3CDTF">2021-03-29T03:24:52Z</dcterms:modified>
  <cp:version>04.2000</cp:version>
</cp:coreProperties>
</file>